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259" w:lineRule="auto"/>
        <w:ind w:left="180"/>
      </w:pPr>
    </w:p>
    <w:tbl>
      <w:tblPr>
        <w:tblStyle w:val="TableGrid"/>
        <w:tblW w:w="14769" w:type="dxa"/>
        <w:tblInd w:w="-142" w:type="dxa"/>
        <w:tblLook w:val="04A0" w:firstRow="1" w:lastRow="0" w:firstColumn="1" w:lastColumn="0" w:noHBand="0" w:noVBand="1"/>
      </w:tblPr>
      <w:tblGrid>
        <w:gridCol w:w="4173"/>
        <w:gridCol w:w="10596"/>
      </w:tblGrid>
      <w:tr>
        <w:trPr>
          <w:trHeight w:val="6070"/>
        </w:trPr>
        <w:tc>
          <w:tcPr>
            <w:tcW w:w="39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3572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157"/>
            </w:tblGrid>
            <w:tr>
              <w:trPr>
                <w:trHeight w:val="6510"/>
              </w:trPr>
              <w:tc>
                <w:tcPr>
                  <w:tcW w:w="35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89873" cy="457200"/>
                        <wp:effectExtent l="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4296" cy="460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after="2309"/>
                    <w:ind w:left="70" w:right="53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Direction du Patrimoine des Investissements Médicaux et de la Sécurité</w:t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rPr>
                      <w:b/>
                      <w:i/>
                    </w:rPr>
                    <w:t xml:space="preserve">Département Travaux  </w:t>
                  </w:r>
                </w:p>
                <w:p>
                  <w:pPr>
                    <w:spacing w:line="259" w:lineRule="auto"/>
                    <w:ind w:left="18"/>
                    <w:jc w:val="center"/>
                  </w:pPr>
                  <w:proofErr w:type="gramStart"/>
                  <w:r>
                    <w:rPr>
                      <w:b/>
                      <w:i/>
                    </w:rPr>
                    <w:t>et</w:t>
                  </w:r>
                  <w:proofErr w:type="gramEnd"/>
                  <w:r>
                    <w:rPr>
                      <w:b/>
                      <w:i/>
                    </w:rPr>
                    <w:t xml:space="preserve"> Sécurité</w:t>
                  </w:r>
                  <w:r>
                    <w:rPr>
                      <w:b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 xml:space="preserve">3 Boulevard Fleming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Tél. 03 81 21 80 77 </w:t>
                  </w:r>
                </w:p>
                <w:p>
                  <w:pPr>
                    <w:spacing w:after="447"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 </w:t>
                  </w:r>
                </w:p>
                <w:p>
                  <w:pPr>
                    <w:spacing w:line="259" w:lineRule="auto"/>
                    <w:ind w:left="17"/>
                    <w:jc w:val="center"/>
                  </w:pPr>
                  <w:r>
                    <w:rPr>
                      <w:b/>
                    </w:rPr>
                    <w:t xml:space="preserve">CHU DE BESANCON </w:t>
                  </w:r>
                </w:p>
                <w:p>
                  <w:pPr>
                    <w:spacing w:line="259" w:lineRule="auto"/>
                    <w:ind w:left="68"/>
                    <w:jc w:val="center"/>
                  </w:pPr>
                  <w: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  <w:r>
              <w:t xml:space="preserve"> </w:t>
            </w: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995" w:tblpY="974"/>
              <w:tblOverlap w:val="never"/>
              <w:tblW w:w="5003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003"/>
            </w:tblGrid>
            <w:tr>
              <w:trPr>
                <w:trHeight w:val="7308"/>
              </w:trPr>
              <w:tc>
                <w:tcPr>
                  <w:tcW w:w="5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</w:pPr>
                </w:p>
                <w:p>
                  <w:pPr>
                    <w:spacing w:line="259" w:lineRule="auto"/>
                  </w:pPr>
                </w:p>
                <w:p>
                  <w:pPr>
                    <w:spacing w:line="259" w:lineRule="auto"/>
                  </w:pPr>
                </w:p>
                <w:p>
                  <w:pPr>
                    <w:spacing w:line="276" w:lineRule="auto"/>
                    <w:ind w:left="11"/>
                    <w:jc w:val="center"/>
                  </w:pPr>
                </w:p>
                <w:p>
                  <w:pPr>
                    <w:spacing w:line="276" w:lineRule="auto"/>
                    <w:ind w:left="11"/>
                    <w:jc w:val="center"/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  <w:sz w:val="28"/>
                    </w:rPr>
                    <w:t>TRAVAUX DE SECURISATION DE LA CLIMATISATION DU LOCAL SERVEUR BBX DU CHU BESANÇON FRANCHE-COMTE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  <w:r>
                    <w:rPr>
                      <w:b/>
                      <w:sz w:val="28"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after="100" w:line="240" w:lineRule="exact"/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2534530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Préambule : Liste des lots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_Toc225345308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0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_Toc225345309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1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_Toc225345319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2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10 -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_Toc225345320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8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34532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_Toc225345321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11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1"/>
      <w:bookmarkStart w:id="1" w:name="_Toc225345308"/>
      <w:bookmarkEnd w:id="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Préambule : Liste des lots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- PLOMBERIE</w:t>
            </w: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ELECTRICITE 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79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400"/>
        <w:gridCol w:w="300"/>
        <w:gridCol w:w="7300"/>
      </w:tblGrid>
      <w:tr>
        <w:trPr>
          <w:trHeight w:val="40"/>
        </w:trPr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b/>
                <w:color w:val="000000"/>
                <w:u w:val="single"/>
                <w:lang w:val="fr-FR"/>
              </w:rPr>
            </w:pPr>
            <w:r>
              <w:rPr>
                <w:rFonts w:asciiTheme="minorHAnsi" w:eastAsia="Trebuchet MS" w:hAnsiTheme="minorHAnsi" w:cstheme="minorHAnsi"/>
                <w:b/>
                <w:color w:val="FF0000"/>
                <w:u w:val="single"/>
                <w:lang w:val="fr-FR"/>
              </w:rPr>
              <w:t>Le lot N° 1 est en cours de consultation dans le cadre d’une consultation anticipée pour un souci de planning :</w:t>
            </w:r>
          </w:p>
        </w:tc>
      </w:tr>
      <w:tr>
        <w:trPr>
          <w:trHeight w:val="385"/>
        </w:trPr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257810" cy="25781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</w:p>
        </w:tc>
        <w:tc>
          <w:tcPr>
            <w:tcW w:w="73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45"/>
        </w:trPr>
        <w:tc>
          <w:tcPr>
            <w:tcW w:w="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3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ELECTRICITE 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ParagrapheIndent2"/>
        <w:spacing w:after="240"/>
        <w:jc w:val="both"/>
        <w:sectPr>
          <w:footerReference w:type="default" r:id="rId9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257810" cy="25781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  <w:color w:val="FF0000"/>
          <w:sz w:val="24"/>
          <w:lang w:val="fr-FR"/>
        </w:rPr>
        <w:t xml:space="preserve">     </w:t>
      </w:r>
      <w:r>
        <w:rPr>
          <w:rFonts w:asciiTheme="minorHAnsi" w:hAnsiTheme="minorHAnsi" w:cstheme="minorHAnsi"/>
          <w:b/>
          <w:bCs/>
          <w:color w:val="FF0000"/>
          <w:sz w:val="24"/>
          <w:u w:val="single"/>
          <w:lang w:val="fr-FR"/>
        </w:rPr>
        <w:t xml:space="preserve"> </w:t>
      </w:r>
      <w:r>
        <w:rPr>
          <w:rFonts w:asciiTheme="minorHAnsi" w:hAnsiTheme="minorHAnsi" w:cstheme="minorHAnsi"/>
          <w:b/>
          <w:bCs/>
          <w:color w:val="FF0000"/>
          <w:sz w:val="24"/>
          <w:u w:val="single"/>
          <w:lang w:val="fr-FR"/>
        </w:rPr>
        <w:t>Cette consultation concerne le Lot N° 2 : Électricité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" w:name="ArtL1_AE-3-A2"/>
      <w:bookmarkStart w:id="3" w:name="_Toc225345309"/>
      <w:bookmarkEnd w:id="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2 - Identification de l'acheteur</w:t>
      </w:r>
      <w:bookmarkEnd w:id="3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BESANCON FRANCHE-COMTE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4" w:name="ArtL1_AE-3-A3"/>
      <w:bookmarkStart w:id="5" w:name="_Toc225345310"/>
      <w:bookmarkEnd w:id="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Identification du co-contractant</w:t>
      </w:r>
      <w:bookmarkEnd w:id="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sur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la base de son offre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1"/>
          <w:pgSz w:w="11900" w:h="16840"/>
          <w:pgMar w:top="820" w:right="1140" w:bottom="580" w:left="1140" w:header="82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6" w:name="ArtL1_AE-3-A4"/>
      <w:bookmarkStart w:id="7" w:name="_Toc225345311"/>
      <w:bookmarkEnd w:id="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4 - Dispositions générales</w:t>
      </w:r>
      <w:bookmarkEnd w:id="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8" w:name="ArtL2_AE-3-A4.1"/>
      <w:bookmarkStart w:id="9" w:name="_Toc225345312"/>
      <w:bookmarkEnd w:id="8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4.1 - Objet</w:t>
      </w:r>
      <w:bookmarkEnd w:id="9"/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  <w:bookmarkStart w:id="10" w:name="ArtL2_AE-3-A4.2"/>
      <w:bookmarkEnd w:id="10"/>
      <w:r>
        <w:rPr>
          <w:rFonts w:asciiTheme="minorHAnsi" w:eastAsia="Trebuchet MS" w:hAnsiTheme="minorHAnsi" w:cstheme="minorHAnsi"/>
          <w:color w:val="000000"/>
          <w:lang w:val="fr-FR"/>
        </w:rPr>
        <w:t>Les stipulations de la présente consultation concernent des travaux concernant les installations de Climatisation à effectuer dans le cadre du projet de sécurisation de la climatisation du local serveur BBX au Centre Hospitalier Universitaire Besançon Franche-Comté.</w:t>
      </w:r>
    </w:p>
    <w:p>
      <w:pPr>
        <w:rPr>
          <w:rFonts w:asciiTheme="minorHAnsi" w:eastAsia="Trebuchet MS" w:hAnsiTheme="minorHAnsi" w:cstheme="minorHAnsi"/>
          <w:color w:val="000000"/>
          <w:lang w:val="fr-FR"/>
        </w:rPr>
      </w:pP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11" w:name="_Toc225345313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4.2 - Mode de passation</w:t>
      </w:r>
      <w:bookmarkEnd w:id="11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12" w:name="ArtL2_AE-3-A4.3"/>
      <w:bookmarkStart w:id="13" w:name="_Toc225345314"/>
      <w:bookmarkEnd w:id="12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4.3 - Forme de contrat</w:t>
      </w:r>
      <w:bookmarkEnd w:id="13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4" w:name="ArtL1_AE-3-A5"/>
      <w:bookmarkStart w:id="15" w:name="_Toc225345315"/>
      <w:bookmarkEnd w:id="1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5 - Prix</w:t>
      </w:r>
      <w:bookmarkEnd w:id="1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6" w:name="ArtL1_AE-3-A6"/>
      <w:bookmarkStart w:id="17" w:name="_Toc225345316"/>
      <w:bookmarkEnd w:id="1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Durée et Délais d'exécution</w:t>
      </w:r>
      <w:bookmarkEnd w:id="17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8" w:name="ArtL1_AE-3-A8"/>
      <w:bookmarkStart w:id="19" w:name="_Toc225345317"/>
      <w:bookmarkEnd w:id="18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Paiement</w:t>
      </w:r>
      <w:bookmarkEnd w:id="19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10"/>
        <w:gridCol w:w="50"/>
        <w:gridCol w:w="7140"/>
        <w:gridCol w:w="39"/>
      </w:tblGrid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2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3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0" w:name="ArtL1_AE-3-A9"/>
      <w:bookmarkStart w:id="21" w:name="_Toc225345318"/>
      <w:bookmarkEnd w:id="2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Avance</w:t>
      </w:r>
      <w:bookmarkEnd w:id="21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2" w:name="ArtL1_AE-3-A11"/>
      <w:bookmarkStart w:id="23" w:name="_Toc225345319"/>
      <w:bookmarkEnd w:id="2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Nomenclature(s)</w:t>
      </w:r>
      <w:bookmarkEnd w:id="23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45454000-4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restructuration</w:t>
            </w: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lang w:val="fr-FR"/>
              </w:rPr>
            </w:pPr>
            <w:r>
              <w:rPr>
                <w:rFonts w:asciiTheme="minorHAnsi" w:eastAsia="Trebuchet MS" w:hAnsiTheme="minorHAnsi" w:cstheme="minorHAnsi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 de matériel de chauffage, de ventilation et de climatisation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lang w:val="fr-FR"/>
              </w:rPr>
            </w:pPr>
            <w:r>
              <w:rPr>
                <w:rFonts w:asciiTheme="minorHAnsi" w:eastAsia="Trebuchet MS" w:hAnsiTheme="minorHAnsi" w:cstheme="minorHAnsi"/>
                <w:lang w:val="fr-FR"/>
              </w:rPr>
              <w:t>45311200-2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d'installations électriques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4" w:name="ArtL1_AE-3-A14"/>
      <w:bookmarkStart w:id="25" w:name="_Toc225345320"/>
      <w:bookmarkEnd w:id="2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10 - Signature</w:t>
      </w:r>
      <w:bookmarkEnd w:id="25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rPr>
          <w:lang w:val="fr-FR"/>
        </w:rPr>
      </w:pPr>
    </w:p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tbl>
      <w:tblPr>
        <w:tblW w:w="984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1036"/>
        <w:gridCol w:w="600"/>
        <w:gridCol w:w="4600"/>
        <w:gridCol w:w="1200"/>
        <w:gridCol w:w="1200"/>
        <w:gridCol w:w="1200"/>
        <w:gridCol w:w="6"/>
      </w:tblGrid>
      <w:tr>
        <w:trPr>
          <w:trHeight w:val="292"/>
        </w:trPr>
        <w:tc>
          <w:tcPr>
            <w:tcW w:w="9842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gridAfter w:val="1"/>
          <w:wAfter w:w="6" w:type="dxa"/>
          <w:trHeight w:val="454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TTC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ELECTRICITE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  <w:sectPr>
          <w:footerReference w:type="default" r:id="rId14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afférent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et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devant être exécutée par : . . . . . . . . . . . . . . . . . . . . . . </w:t>
      </w: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en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5"/>
          <w:pgSz w:w="11900" w:h="16840"/>
          <w:pgMar w:top="820" w:right="1140" w:bottom="580" w:left="1140" w:header="820" w:footer="58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6" w:name="ArtL1_A-CT"/>
      <w:bookmarkStart w:id="27" w:name="_Toc225345321"/>
      <w:bookmarkEnd w:id="2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7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6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714"/>
    <w:multiLevelType w:val="hybridMultilevel"/>
    <w:tmpl w:val="FBB04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A2EA8"/>
    <w:multiLevelType w:val="hybridMultilevel"/>
    <w:tmpl w:val="279E2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32567"/>
    <w:multiLevelType w:val="hybridMultilevel"/>
    <w:tmpl w:val="48DA2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35AD7"/>
    <w:multiLevelType w:val="hybridMultilevel"/>
    <w:tmpl w:val="7514F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82937"/>
    <w:multiLevelType w:val="hybridMultilevel"/>
    <w:tmpl w:val="AFBA1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0D7F89-1CF7-475A-B133-65EEFCF7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1663</Words>
  <Characters>8478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2026-04-01T19:38:00Z</dcterms:created>
  <dcterms:modified xsi:type="dcterms:W3CDTF">2026-04-01T19:38:00Z</dcterms:modified>
</cp:coreProperties>
</file>